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6" w:rsidRDefault="000A3359" w:rsidP="000A335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it-IT"/>
        </w:rPr>
        <w:drawing>
          <wp:inline distT="0" distB="0" distL="0" distR="0">
            <wp:extent cx="1524000" cy="15240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rbolandiaNero200x2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</w:t>
      </w:r>
      <w:hyperlink r:id="rId6" w:history="1">
        <w:r w:rsidRPr="00183F11">
          <w:rPr>
            <w:rStyle w:val="Collegamentoipertestuale"/>
            <w:sz w:val="44"/>
            <w:szCs w:val="44"/>
          </w:rPr>
          <w:t>www</w:t>
        </w:r>
        <w:r w:rsidR="00183F11" w:rsidRPr="00183F11">
          <w:rPr>
            <w:rStyle w:val="Collegamentoipertestuale"/>
            <w:sz w:val="44"/>
            <w:szCs w:val="44"/>
          </w:rPr>
          <w:t>.orbolandia.it</w:t>
        </w:r>
      </w:hyperlink>
    </w:p>
    <w:p w:rsidR="00A72A34" w:rsidRPr="00042ED6" w:rsidRDefault="00042ED6" w:rsidP="00A72A3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Visita a La Rocca</w:t>
      </w:r>
      <w:r>
        <w:rPr>
          <w:b/>
          <w:sz w:val="72"/>
          <w:szCs w:val="72"/>
        </w:rPr>
        <w:br/>
      </w:r>
      <w:r w:rsidR="00A72A34" w:rsidRPr="00042ED6">
        <w:rPr>
          <w:b/>
          <w:sz w:val="72"/>
          <w:szCs w:val="72"/>
        </w:rPr>
        <w:t>del Borgo Medievale di Torino</w:t>
      </w:r>
    </w:p>
    <w:p w:rsidR="00042ED6" w:rsidRDefault="00042ED6" w:rsidP="00A72A34">
      <w:pPr>
        <w:jc w:val="center"/>
        <w:rPr>
          <w:b/>
          <w:sz w:val="36"/>
          <w:szCs w:val="36"/>
        </w:rPr>
      </w:pPr>
    </w:p>
    <w:p w:rsidR="00927B3D" w:rsidRDefault="00A72A34" w:rsidP="00A72A34">
      <w:pPr>
        <w:jc w:val="center"/>
        <w:rPr>
          <w:b/>
          <w:sz w:val="36"/>
          <w:szCs w:val="36"/>
        </w:rPr>
      </w:pPr>
      <w:r w:rsidRPr="00042ED6">
        <w:rPr>
          <w:b/>
          <w:sz w:val="36"/>
          <w:szCs w:val="36"/>
        </w:rPr>
        <w:t>Il 22 Settembre 2015 un folto gruppo, di ciechi e ipovedenti, ha visitato La Rocca del Borgo Medievale. La visita</w:t>
      </w:r>
      <w:r w:rsidR="00102EE2" w:rsidRPr="00042ED6">
        <w:rPr>
          <w:b/>
          <w:sz w:val="36"/>
          <w:szCs w:val="36"/>
        </w:rPr>
        <w:t>,</w:t>
      </w:r>
      <w:r w:rsidRPr="00042ED6">
        <w:rPr>
          <w:b/>
          <w:sz w:val="36"/>
          <w:szCs w:val="36"/>
        </w:rPr>
        <w:t xml:space="preserve"> organizzata da A.P.R.I. onlus e ORBOlandia.it</w:t>
      </w:r>
      <w:r w:rsidR="00102EE2" w:rsidRPr="00042ED6">
        <w:rPr>
          <w:b/>
          <w:sz w:val="36"/>
          <w:szCs w:val="36"/>
        </w:rPr>
        <w:t>, ha avuto come guida d’eccezione la Dott.ssa Laura Criscuolo della “Fondazione Torino Musei” che è riuscita a far VEDERE</w:t>
      </w:r>
      <w:r w:rsidR="00183F11">
        <w:rPr>
          <w:b/>
          <w:sz w:val="36"/>
          <w:szCs w:val="36"/>
        </w:rPr>
        <w:t xml:space="preserve"> </w:t>
      </w:r>
      <w:r w:rsidR="00183F11" w:rsidRPr="00042ED6">
        <w:rPr>
          <w:b/>
          <w:sz w:val="36"/>
          <w:szCs w:val="36"/>
        </w:rPr>
        <w:t>perfettamente</w:t>
      </w:r>
      <w:r w:rsidR="00102EE2" w:rsidRPr="00042ED6">
        <w:rPr>
          <w:b/>
          <w:sz w:val="36"/>
          <w:szCs w:val="36"/>
        </w:rPr>
        <w:t xml:space="preserve">: stanze, arredi, suppelletili, armi e pure i giardini, </w:t>
      </w:r>
      <w:r w:rsidR="002E483B" w:rsidRPr="00042ED6">
        <w:rPr>
          <w:b/>
          <w:sz w:val="36"/>
          <w:szCs w:val="36"/>
        </w:rPr>
        <w:t>ai nonvedenti presenti.</w:t>
      </w:r>
    </w:p>
    <w:p w:rsidR="00042ED6" w:rsidRPr="00042ED6" w:rsidRDefault="00042ED6" w:rsidP="00A72A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+ + +</w:t>
      </w:r>
    </w:p>
    <w:p w:rsidR="002E483B" w:rsidRDefault="002E483B" w:rsidP="00A72A34">
      <w:pPr>
        <w:jc w:val="center"/>
        <w:rPr>
          <w:b/>
          <w:sz w:val="36"/>
          <w:szCs w:val="36"/>
        </w:rPr>
      </w:pPr>
      <w:r w:rsidRPr="00042ED6">
        <w:rPr>
          <w:b/>
          <w:sz w:val="36"/>
          <w:szCs w:val="36"/>
        </w:rPr>
        <w:t xml:space="preserve">Le immagini della visita, che seguono, sono audiodescritte (anche dopo stampate) usando un semplice smartphone con lettore di QR-BARCODE </w:t>
      </w:r>
      <w:r w:rsidR="00B312F7" w:rsidRPr="00042ED6">
        <w:rPr>
          <w:b/>
          <w:sz w:val="36"/>
          <w:szCs w:val="36"/>
        </w:rPr>
        <w:t xml:space="preserve">(app QR reader – DIGITEYES ) </w:t>
      </w:r>
      <w:r w:rsidRPr="00042ED6">
        <w:rPr>
          <w:b/>
          <w:sz w:val="36"/>
          <w:szCs w:val="36"/>
        </w:rPr>
        <w:t xml:space="preserve">puntato in basso a destra di ogni foto </w:t>
      </w:r>
      <w:r w:rsidR="00B312F7" w:rsidRPr="00042ED6">
        <w:rPr>
          <w:b/>
          <w:sz w:val="36"/>
          <w:szCs w:val="36"/>
        </w:rPr>
        <w:t>dov’è posizionato il QRcode.</w:t>
      </w:r>
    </w:p>
    <w:p w:rsidR="00042ED6" w:rsidRDefault="00042ED6" w:rsidP="00A72A34">
      <w:pPr>
        <w:jc w:val="center"/>
        <w:rPr>
          <w:b/>
          <w:sz w:val="36"/>
          <w:szCs w:val="36"/>
        </w:rPr>
      </w:pPr>
    </w:p>
    <w:p w:rsidR="00042ED6" w:rsidRDefault="00042ED6" w:rsidP="00A72A34">
      <w:pPr>
        <w:jc w:val="center"/>
        <w:rPr>
          <w:b/>
          <w:sz w:val="36"/>
          <w:szCs w:val="36"/>
        </w:rPr>
      </w:pPr>
    </w:p>
    <w:p w:rsidR="00042ED6" w:rsidRPr="00042ED6" w:rsidRDefault="00042ED6" w:rsidP="00A72A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+ + +</w:t>
      </w:r>
    </w:p>
    <w:p w:rsidR="00B312F7" w:rsidRDefault="00042ED6" w:rsidP="00A72A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8747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LaRocca-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D2" w:rsidRDefault="0031266B" w:rsidP="00585ED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3D69BC6" wp14:editId="7B22D211">
            <wp:extent cx="6120130" cy="34397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pagliericc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D2">
        <w:rPr>
          <w:sz w:val="28"/>
          <w:szCs w:val="28"/>
        </w:rPr>
        <w:br/>
      </w:r>
      <w:r w:rsidR="00585ED2">
        <w:rPr>
          <w:sz w:val="28"/>
          <w:szCs w:val="28"/>
        </w:rPr>
        <w:t>(foto con Qrcode in basso a destra)</w:t>
      </w:r>
    </w:p>
    <w:p w:rsidR="0031266B" w:rsidRDefault="0031266B" w:rsidP="00A72A34">
      <w:pPr>
        <w:jc w:val="center"/>
        <w:rPr>
          <w:sz w:val="28"/>
          <w:szCs w:val="28"/>
        </w:rPr>
      </w:pPr>
    </w:p>
    <w:p w:rsidR="00585ED2" w:rsidRDefault="0031266B" w:rsidP="00A72A34">
      <w:pPr>
        <w:jc w:val="center"/>
        <w:rPr>
          <w:sz w:val="28"/>
          <w:szCs w:val="28"/>
        </w:rPr>
      </w:pPr>
      <w:r>
        <w:rPr>
          <w:sz w:val="28"/>
          <w:szCs w:val="28"/>
        </w:rPr>
        <w:t>Giacigli</w:t>
      </w:r>
      <w:r w:rsidR="003E0A61">
        <w:rPr>
          <w:sz w:val="28"/>
          <w:szCs w:val="28"/>
        </w:rPr>
        <w:t xml:space="preserve">o dei soldati costituito da un tavolone con della paglia sopra (pagliericcio) dove dormire in più persone per potersi scaldare d’inverno. </w:t>
      </w:r>
      <w:r w:rsidR="003E0A61"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-corazz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D2">
        <w:rPr>
          <w:sz w:val="28"/>
          <w:szCs w:val="28"/>
        </w:rPr>
        <w:t>(foto con Qrcode in basso a destra)</w:t>
      </w:r>
    </w:p>
    <w:p w:rsidR="003E0A61" w:rsidRDefault="00585ED2" w:rsidP="00A72A34">
      <w:pPr>
        <w:jc w:val="center"/>
        <w:rPr>
          <w:sz w:val="28"/>
          <w:szCs w:val="28"/>
        </w:rPr>
      </w:pPr>
      <w:r>
        <w:rPr>
          <w:sz w:val="28"/>
          <w:szCs w:val="28"/>
        </w:rPr>
        <w:t>Le corazze dei soldati</w:t>
      </w:r>
    </w:p>
    <w:p w:rsidR="00585ED2" w:rsidRDefault="003E0A61" w:rsidP="00585ED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FE11440" wp14:editId="68D2AB0C">
            <wp:extent cx="6120130" cy="3439795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-armiappe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D2">
        <w:rPr>
          <w:sz w:val="28"/>
          <w:szCs w:val="28"/>
        </w:rPr>
        <w:br/>
      </w:r>
      <w:r w:rsidR="00585ED2">
        <w:rPr>
          <w:sz w:val="28"/>
          <w:szCs w:val="28"/>
        </w:rPr>
        <w:t>(foto con Qrcode in basso a destra)</w:t>
      </w:r>
    </w:p>
    <w:p w:rsidR="003E0A61" w:rsidRDefault="00585ED2" w:rsidP="00A72A34">
      <w:pPr>
        <w:jc w:val="center"/>
        <w:rPr>
          <w:sz w:val="28"/>
          <w:szCs w:val="28"/>
        </w:rPr>
      </w:pPr>
      <w:r>
        <w:rPr>
          <w:sz w:val="28"/>
          <w:szCs w:val="28"/>
        </w:rPr>
        <w:t>Armi appese nella rastrelliera</w:t>
      </w:r>
    </w:p>
    <w:p w:rsidR="00585ED2" w:rsidRDefault="00585ED2" w:rsidP="00585ED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BC7C1F5" wp14:editId="59688BE6">
            <wp:extent cx="6120130" cy="3439795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giacigliocomandan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585ED2" w:rsidRDefault="00585ED2" w:rsidP="00585ED2">
      <w:pPr>
        <w:rPr>
          <w:sz w:val="28"/>
          <w:szCs w:val="28"/>
        </w:rPr>
      </w:pPr>
    </w:p>
    <w:p w:rsidR="00585ED2" w:rsidRDefault="00585ED2" w:rsidP="00A72A34">
      <w:pPr>
        <w:jc w:val="center"/>
        <w:rPr>
          <w:sz w:val="28"/>
          <w:szCs w:val="28"/>
        </w:rPr>
      </w:pPr>
      <w:r>
        <w:rPr>
          <w:sz w:val="28"/>
          <w:szCs w:val="28"/>
        </w:rPr>
        <w:t>Giaciglio del comandante con pagliericcio ma più comodo e con coperte</w:t>
      </w:r>
    </w:p>
    <w:p w:rsidR="00585ED2" w:rsidRDefault="00585ED2" w:rsidP="00A72A34">
      <w:pPr>
        <w:jc w:val="center"/>
        <w:rPr>
          <w:sz w:val="28"/>
          <w:szCs w:val="28"/>
        </w:rPr>
      </w:pPr>
    </w:p>
    <w:p w:rsidR="001E66CA" w:rsidRDefault="00585ED2" w:rsidP="001E6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E6F19F6" wp14:editId="7743B6D9">
            <wp:extent cx="6120130" cy="343979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-animaliatestaingi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6CA">
        <w:rPr>
          <w:sz w:val="28"/>
          <w:szCs w:val="28"/>
        </w:rPr>
        <w:br/>
      </w:r>
      <w:r w:rsidR="001E66CA">
        <w:rPr>
          <w:sz w:val="28"/>
          <w:szCs w:val="28"/>
        </w:rPr>
        <w:t>(foto con Qrcode in basso a destra)</w:t>
      </w:r>
    </w:p>
    <w:p w:rsidR="003029D6" w:rsidRDefault="001E66CA" w:rsidP="00A72A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Animali da cortile, qui imbalsamati, che raffigurano gli stessi, uccisi e pronti da cucinare, appesi a testa in giù per una più lunga conservazione </w:t>
      </w:r>
      <w:r w:rsidR="003029D6">
        <w:rPr>
          <w:sz w:val="28"/>
          <w:szCs w:val="28"/>
        </w:rPr>
        <w:t>(1)</w:t>
      </w:r>
    </w:p>
    <w:p w:rsidR="003029D6" w:rsidRDefault="003029D6" w:rsidP="00A72A34">
      <w:pPr>
        <w:jc w:val="center"/>
        <w:rPr>
          <w:sz w:val="28"/>
          <w:szCs w:val="28"/>
        </w:rPr>
      </w:pPr>
    </w:p>
    <w:p w:rsidR="003029D6" w:rsidRDefault="003029D6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F99ADFD" wp14:editId="55B49FBF">
            <wp:extent cx="6120130" cy="3439795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-animaliatestagiu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(foto con Qrcode </w:t>
      </w:r>
      <w:r>
        <w:rPr>
          <w:sz w:val="28"/>
          <w:szCs w:val="28"/>
        </w:rPr>
        <w:t>in basso a destra)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Animali da cortile, qui imbalsamati, che raffigurano gli stessi, uccisi e pronti da cucinare, appesi a testa in giù per una più lunga conservazione </w:t>
      </w:r>
      <w:r>
        <w:rPr>
          <w:sz w:val="28"/>
          <w:szCs w:val="28"/>
        </w:rPr>
        <w:t>(2</w:t>
      </w:r>
      <w:r>
        <w:rPr>
          <w:sz w:val="28"/>
          <w:szCs w:val="28"/>
        </w:rPr>
        <w:t>)</w:t>
      </w:r>
    </w:p>
    <w:p w:rsidR="003029D6" w:rsidRDefault="003029D6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-pecoraimbalsama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3029D6" w:rsidRDefault="003029D6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La Pecora (imbalsamata) immancabile nelle cucice dell’epoca</w:t>
      </w:r>
    </w:p>
    <w:p w:rsidR="00295941" w:rsidRDefault="00295941" w:rsidP="003029D6">
      <w:pPr>
        <w:jc w:val="center"/>
        <w:rPr>
          <w:sz w:val="28"/>
          <w:szCs w:val="28"/>
        </w:rPr>
      </w:pPr>
    </w:p>
    <w:p w:rsidR="003029D6" w:rsidRDefault="003029D6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-cucinaservitusupellettil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941">
        <w:rPr>
          <w:sz w:val="28"/>
          <w:szCs w:val="28"/>
        </w:rPr>
        <w:br/>
      </w:r>
      <w:r w:rsidR="00295941">
        <w:rPr>
          <w:sz w:val="28"/>
          <w:szCs w:val="28"/>
        </w:rPr>
        <w:t>(foto con Qrcode in basso a destra)</w:t>
      </w:r>
    </w:p>
    <w:p w:rsidR="00295941" w:rsidRDefault="00295941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Tavola cucina della servitù con varie suppellettili</w:t>
      </w:r>
    </w:p>
    <w:p w:rsidR="00F72CF0" w:rsidRDefault="00F72CF0" w:rsidP="003029D6">
      <w:pPr>
        <w:jc w:val="center"/>
        <w:rPr>
          <w:sz w:val="28"/>
          <w:szCs w:val="28"/>
        </w:rPr>
      </w:pPr>
    </w:p>
    <w:p w:rsidR="00F72CF0" w:rsidRDefault="00F72CF0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-cucinabacile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F72CF0" w:rsidRDefault="00F72CF0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Cucina con suppellettili e Bacile (antenato del lavello)</w:t>
      </w:r>
    </w:p>
    <w:p w:rsidR="005E1250" w:rsidRDefault="005E1250" w:rsidP="003029D6">
      <w:pPr>
        <w:jc w:val="center"/>
        <w:rPr>
          <w:sz w:val="28"/>
          <w:szCs w:val="28"/>
        </w:rPr>
      </w:pPr>
    </w:p>
    <w:p w:rsidR="005E1250" w:rsidRDefault="005E1250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-cucinasupbacile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5E1250" w:rsidRDefault="005E1250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Il Bacile era il lavello nel Medievo ed era formato da una bacinella sovrastata da una vaschetta con rubinetto</w:t>
      </w:r>
    </w:p>
    <w:p w:rsidR="005E1250" w:rsidRDefault="00222F5D" w:rsidP="003029D6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-scalinataantintrusio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1250">
        <w:rPr>
          <w:sz w:val="28"/>
          <w:szCs w:val="28"/>
        </w:rPr>
        <w:br/>
      </w:r>
      <w:r w:rsidR="005E1250">
        <w:rPr>
          <w:sz w:val="28"/>
          <w:szCs w:val="28"/>
        </w:rPr>
        <w:t>(foto con Qrcode in basso a destra)</w:t>
      </w:r>
    </w:p>
    <w:p w:rsidR="005E1250" w:rsidRDefault="005E1250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Scalinata antintrusione nel cortile: ha tutti i gradini di diversa misura che rendeva difficoltoso Il salire agli intrusi con le corazze</w:t>
      </w:r>
    </w:p>
    <w:p w:rsidR="005E1250" w:rsidRDefault="005E1250" w:rsidP="003029D6">
      <w:pPr>
        <w:jc w:val="center"/>
        <w:rPr>
          <w:sz w:val="28"/>
          <w:szCs w:val="28"/>
        </w:rPr>
      </w:pPr>
    </w:p>
    <w:p w:rsidR="005E1250" w:rsidRDefault="005E1250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-tavolasignorisup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5E1250" w:rsidRDefault="005E1250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Tavola dei signori con suppellettili finemente cesellati di pregio</w:t>
      </w:r>
    </w:p>
    <w:p w:rsidR="005E1250" w:rsidRDefault="00495ADE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-fagianoimbalsama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495ADE" w:rsidRDefault="00495ADE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Fagiano , qui imbalsamato, che raffigura il fagiano già cucinato e pronto per il desinare, era uso rivestirlo del piumaggio come decorazione prima di servirlo</w:t>
      </w:r>
    </w:p>
    <w:p w:rsidR="00495ADE" w:rsidRDefault="00495ADE" w:rsidP="003029D6">
      <w:pPr>
        <w:jc w:val="center"/>
        <w:rPr>
          <w:sz w:val="28"/>
          <w:szCs w:val="28"/>
        </w:rPr>
      </w:pPr>
    </w:p>
    <w:p w:rsidR="00495ADE" w:rsidRDefault="00495ADE" w:rsidP="00302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-tronosignoreatavol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495ADE" w:rsidRDefault="00495ADE" w:rsidP="003029D6">
      <w:pPr>
        <w:jc w:val="center"/>
        <w:rPr>
          <w:sz w:val="28"/>
          <w:szCs w:val="28"/>
        </w:rPr>
      </w:pPr>
      <w:r>
        <w:rPr>
          <w:sz w:val="28"/>
          <w:szCs w:val="28"/>
        </w:rPr>
        <w:t>Il trono del signore a tavola, posizione ideale per essere visto dai commensali</w:t>
      </w: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-candelabroferrobattuto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Candelabro in ferro battuto (1)</w:t>
      </w:r>
    </w:p>
    <w:p w:rsidR="00101303" w:rsidRDefault="00101303" w:rsidP="00101303">
      <w:pPr>
        <w:jc w:val="center"/>
        <w:rPr>
          <w:sz w:val="28"/>
          <w:szCs w:val="28"/>
        </w:rPr>
      </w:pP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-candelabroferrobattuto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Candelabro in ferro battuto (2)</w:t>
      </w:r>
    </w:p>
    <w:p w:rsidR="00101303" w:rsidRDefault="00101303" w:rsidP="00101303">
      <w:pPr>
        <w:jc w:val="center"/>
        <w:rPr>
          <w:sz w:val="28"/>
          <w:szCs w:val="28"/>
        </w:rPr>
      </w:pP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-candelabroferrobattuto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Candelabro in ferro battuto (3)</w:t>
      </w:r>
    </w:p>
    <w:p w:rsidR="00101303" w:rsidRDefault="00101303" w:rsidP="00101303">
      <w:pPr>
        <w:jc w:val="center"/>
        <w:rPr>
          <w:sz w:val="28"/>
          <w:szCs w:val="28"/>
        </w:rPr>
      </w:pP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-gruppoAPRIonlu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Il gruppo di visitatori A.P.R.I. onlus</w:t>
      </w:r>
    </w:p>
    <w:p w:rsidR="00101303" w:rsidRDefault="00101303" w:rsidP="00101303">
      <w:pPr>
        <w:jc w:val="center"/>
        <w:rPr>
          <w:sz w:val="28"/>
          <w:szCs w:val="28"/>
        </w:rPr>
      </w:pPr>
    </w:p>
    <w:p w:rsidR="00101303" w:rsidRDefault="00101303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-fotodigruppoallaciec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E28">
        <w:rPr>
          <w:sz w:val="28"/>
          <w:szCs w:val="28"/>
        </w:rPr>
        <w:br/>
      </w:r>
      <w:r w:rsidR="00B60E28">
        <w:rPr>
          <w:sz w:val="28"/>
          <w:szCs w:val="28"/>
        </w:rPr>
        <w:t>(foto con Qrcode in basso a destra)</w:t>
      </w:r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Foto di gruppo dei visitatori sistemati… alla cieca.</w:t>
      </w:r>
    </w:p>
    <w:p w:rsidR="00B60E28" w:rsidRDefault="00B60E28" w:rsidP="00101303">
      <w:pPr>
        <w:jc w:val="center"/>
        <w:rPr>
          <w:sz w:val="28"/>
          <w:szCs w:val="28"/>
        </w:rPr>
      </w:pPr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439795"/>
            <wp:effectExtent l="0" t="0" r="0" b="82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-fotogruppomelograno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Foto di gruppo davanti alla Fontana del Melograno (1)</w:t>
      </w:r>
    </w:p>
    <w:p w:rsidR="00B60E28" w:rsidRDefault="00B60E28" w:rsidP="00101303">
      <w:pPr>
        <w:jc w:val="center"/>
        <w:rPr>
          <w:sz w:val="28"/>
          <w:szCs w:val="28"/>
        </w:rPr>
      </w:pPr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89171" cy="7987146"/>
            <wp:effectExtent l="0" t="0" r="698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-fotogruppomelograno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679" cy="7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(foto con Qrcode in basso a destra)</w:t>
      </w:r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Foto di gruppo davanti alla Fontana del Melograno (2)</w:t>
      </w:r>
    </w:p>
    <w:p w:rsidR="0048034F" w:rsidRDefault="00B60E28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39795"/>
            <wp:effectExtent l="0" t="0" r="0" b="825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-fotogruppomelograno-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34F">
        <w:rPr>
          <w:sz w:val="28"/>
          <w:szCs w:val="28"/>
        </w:rPr>
        <w:br/>
      </w:r>
      <w:r w:rsidR="0048034F">
        <w:rPr>
          <w:sz w:val="28"/>
          <w:szCs w:val="28"/>
        </w:rPr>
        <w:t>(foto con Qrcode in basso a destra)</w:t>
      </w:r>
    </w:p>
    <w:p w:rsidR="0048034F" w:rsidRDefault="0048034F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t>Foto di gruppo davanti alla Fontana del Melograno (3)</w:t>
      </w:r>
      <w:r>
        <w:rPr>
          <w:sz w:val="28"/>
          <w:szCs w:val="28"/>
        </w:rPr>
        <w:br/>
      </w:r>
    </w:p>
    <w:p w:rsidR="0048034F" w:rsidRDefault="0048034F" w:rsidP="001013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1989563" cy="3539836"/>
            <wp:effectExtent l="0" t="0" r="0" b="381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-LauraSergi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78" cy="35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0A3359">
        <w:t>(foto con Qrcode in basso a destra)</w:t>
      </w:r>
    </w:p>
    <w:p w:rsidR="000A3359" w:rsidRPr="000A3359" w:rsidRDefault="0048034F" w:rsidP="00101303">
      <w:pPr>
        <w:jc w:val="center"/>
      </w:pPr>
      <w:r w:rsidRPr="000A3359">
        <w:t>Un sincero ringraziamento alla Dott. Laura Criscuolo per la sua professionalità e disponibilità. Se volete vedere o rivedere il Borgo Medievale di Torino</w:t>
      </w:r>
      <w:r w:rsidR="005139B1" w:rsidRPr="000A3359">
        <w:t xml:space="preserve"> contattate la Dott. Criscuolo: </w:t>
      </w:r>
      <w:hyperlink r:id="rId31" w:history="1">
        <w:r w:rsidR="005139B1" w:rsidRPr="000A3359">
          <w:rPr>
            <w:rStyle w:val="Collegamentoipertestuale"/>
          </w:rPr>
          <w:t>laura.criscuolo@fondazionetorinomusei.it</w:t>
        </w:r>
      </w:hyperlink>
    </w:p>
    <w:p w:rsidR="00B60E28" w:rsidRDefault="00B60E28" w:rsidP="0010130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:rsidR="00101303" w:rsidRDefault="00101303" w:rsidP="00101303">
      <w:pPr>
        <w:rPr>
          <w:sz w:val="28"/>
          <w:szCs w:val="28"/>
        </w:rPr>
      </w:pPr>
    </w:p>
    <w:p w:rsidR="00295941" w:rsidRDefault="00295941" w:rsidP="003029D6">
      <w:pPr>
        <w:jc w:val="center"/>
        <w:rPr>
          <w:sz w:val="28"/>
          <w:szCs w:val="28"/>
        </w:rPr>
      </w:pPr>
    </w:p>
    <w:p w:rsidR="003029D6" w:rsidRDefault="003029D6" w:rsidP="003029D6">
      <w:pPr>
        <w:rPr>
          <w:sz w:val="28"/>
          <w:szCs w:val="28"/>
        </w:rPr>
      </w:pPr>
    </w:p>
    <w:p w:rsidR="003029D6" w:rsidRDefault="003029D6" w:rsidP="003029D6">
      <w:pPr>
        <w:rPr>
          <w:sz w:val="28"/>
          <w:szCs w:val="28"/>
        </w:rPr>
      </w:pPr>
    </w:p>
    <w:p w:rsidR="00585ED2" w:rsidRDefault="00585ED2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E0A61" w:rsidRDefault="003E0A61" w:rsidP="00A72A34">
      <w:pPr>
        <w:jc w:val="center"/>
        <w:rPr>
          <w:sz w:val="28"/>
          <w:szCs w:val="28"/>
        </w:rPr>
      </w:pPr>
    </w:p>
    <w:p w:rsidR="0031266B" w:rsidRDefault="0031266B" w:rsidP="0031266B">
      <w:pPr>
        <w:rPr>
          <w:sz w:val="28"/>
          <w:szCs w:val="28"/>
        </w:rPr>
      </w:pPr>
    </w:p>
    <w:p w:rsidR="0031266B" w:rsidRDefault="0031266B" w:rsidP="0031266B">
      <w:pPr>
        <w:rPr>
          <w:sz w:val="28"/>
          <w:szCs w:val="28"/>
        </w:rPr>
      </w:pPr>
    </w:p>
    <w:p w:rsidR="0031266B" w:rsidRPr="00A72A34" w:rsidRDefault="0031266B" w:rsidP="0031266B">
      <w:pPr>
        <w:rPr>
          <w:sz w:val="28"/>
          <w:szCs w:val="28"/>
        </w:rPr>
      </w:pPr>
      <w:r>
        <w:rPr>
          <w:sz w:val="28"/>
          <w:szCs w:val="28"/>
        </w:rPr>
        <w:t>m</w:t>
      </w:r>
    </w:p>
    <w:sectPr w:rsidR="0031266B" w:rsidRPr="00A72A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A34"/>
    <w:rsid w:val="00042ED6"/>
    <w:rsid w:val="000A3359"/>
    <w:rsid w:val="00101303"/>
    <w:rsid w:val="00102EE2"/>
    <w:rsid w:val="00183F11"/>
    <w:rsid w:val="001D79B2"/>
    <w:rsid w:val="001E66CA"/>
    <w:rsid w:val="00222F5D"/>
    <w:rsid w:val="00295941"/>
    <w:rsid w:val="002E483B"/>
    <w:rsid w:val="003029D6"/>
    <w:rsid w:val="0031266B"/>
    <w:rsid w:val="003E0A61"/>
    <w:rsid w:val="00402571"/>
    <w:rsid w:val="0048034F"/>
    <w:rsid w:val="00495ADE"/>
    <w:rsid w:val="005139B1"/>
    <w:rsid w:val="00585ED2"/>
    <w:rsid w:val="005E1250"/>
    <w:rsid w:val="00927B3D"/>
    <w:rsid w:val="00A72A34"/>
    <w:rsid w:val="00B312F7"/>
    <w:rsid w:val="00B60E28"/>
    <w:rsid w:val="00BF29FF"/>
    <w:rsid w:val="00F7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2ED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139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2ED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13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hyperlink" Target="www.orbolandia.it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yperlink" Target="mailto:laura.criscuolo@fondazionetorinomusei.it?subject=Richiesta%20di%20visita%20al%20Borgo%20come%20non%20veden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FF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15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2015-09-25T15:23:00Z</cp:lastPrinted>
  <dcterms:created xsi:type="dcterms:W3CDTF">2015-09-25T12:10:00Z</dcterms:created>
  <dcterms:modified xsi:type="dcterms:W3CDTF">2015-09-25T15:54:00Z</dcterms:modified>
</cp:coreProperties>
</file>